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D0" w:rsidRDefault="009216D0" w:rsidP="009216D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F07D79" wp14:editId="6F0A69D0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2209800" cy="691515"/>
            <wp:effectExtent l="0" t="0" r="0" b="0"/>
            <wp:wrapSquare wrapText="bothSides"/>
            <wp:docPr id="9" name="Afbeelding 9" descr="C:\Users\Ron\AppData\Local\Microsoft\Windows\INetCache\Content.Word\logo stichting 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on\AppData\Local\Microsoft\Windows\INetCache\Content.Word\logo stichting 1.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086" cy="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6D0" w:rsidRPr="00687F21" w:rsidRDefault="009216D0" w:rsidP="009216D0">
      <w:pPr>
        <w:rPr>
          <w:sz w:val="24"/>
          <w:szCs w:val="24"/>
        </w:rPr>
      </w:pPr>
      <w:r w:rsidRPr="00687F21">
        <w:rPr>
          <w:sz w:val="24"/>
          <w:szCs w:val="24"/>
        </w:rPr>
        <w:t>Aanvraagformulier</w:t>
      </w:r>
    </w:p>
    <w:p w:rsidR="009216D0" w:rsidRPr="00687F21" w:rsidRDefault="009216D0" w:rsidP="009216D0">
      <w:pPr>
        <w:rPr>
          <w:sz w:val="24"/>
          <w:szCs w:val="24"/>
        </w:rPr>
      </w:pPr>
      <w:r w:rsidRPr="00687F21">
        <w:rPr>
          <w:sz w:val="24"/>
          <w:szCs w:val="24"/>
        </w:rPr>
        <w:t xml:space="preserve">Met dit formulier kunt u een aanvraag voor een financiële bijdrage </w:t>
      </w:r>
      <w:r w:rsidR="00933897" w:rsidRPr="00687F21">
        <w:rPr>
          <w:sz w:val="24"/>
          <w:szCs w:val="24"/>
        </w:rPr>
        <w:t xml:space="preserve">indienen </w:t>
      </w:r>
      <w:r w:rsidRPr="00687F21">
        <w:rPr>
          <w:sz w:val="24"/>
          <w:szCs w:val="24"/>
        </w:rPr>
        <w:t>bij de Keramiek</w:t>
      </w:r>
      <w:r w:rsidR="00933897" w:rsidRPr="00687F21">
        <w:rPr>
          <w:sz w:val="24"/>
          <w:szCs w:val="24"/>
        </w:rPr>
        <w:t>stichting</w:t>
      </w:r>
      <w:r w:rsidRPr="00687F21">
        <w:rPr>
          <w:sz w:val="24"/>
          <w:szCs w:val="24"/>
        </w:rPr>
        <w:t xml:space="preserve"> </w:t>
      </w:r>
      <w:proofErr w:type="spellStart"/>
      <w:r w:rsidRPr="00687F21">
        <w:rPr>
          <w:sz w:val="24"/>
          <w:szCs w:val="24"/>
        </w:rPr>
        <w:t>Smeele</w:t>
      </w:r>
      <w:proofErr w:type="spellEnd"/>
      <w:r w:rsidRPr="00687F21">
        <w:rPr>
          <w:sz w:val="24"/>
          <w:szCs w:val="24"/>
        </w:rPr>
        <w:t xml:space="preserve"> </w:t>
      </w:r>
      <w:r w:rsidR="00933897">
        <w:rPr>
          <w:sz w:val="24"/>
          <w:szCs w:val="24"/>
        </w:rPr>
        <w:t>V</w:t>
      </w:r>
      <w:r w:rsidRPr="00687F21">
        <w:rPr>
          <w:sz w:val="24"/>
          <w:szCs w:val="24"/>
        </w:rPr>
        <w:t>an der Meule</w:t>
      </w:r>
      <w:r>
        <w:rPr>
          <w:sz w:val="24"/>
          <w:szCs w:val="24"/>
        </w:rPr>
        <w:t>n</w:t>
      </w:r>
      <w:r w:rsidRPr="00687F21">
        <w:rPr>
          <w:sz w:val="24"/>
          <w:szCs w:val="24"/>
        </w:rPr>
        <w:t xml:space="preserve">. </w:t>
      </w:r>
    </w:p>
    <w:p w:rsidR="009216D0" w:rsidRPr="00687F21" w:rsidRDefault="009216D0" w:rsidP="009216D0">
      <w:pPr>
        <w:rPr>
          <w:sz w:val="24"/>
          <w:szCs w:val="24"/>
        </w:rPr>
      </w:pPr>
    </w:p>
    <w:p w:rsidR="009216D0" w:rsidRPr="00687F21" w:rsidRDefault="009216D0" w:rsidP="009216D0">
      <w:pPr>
        <w:rPr>
          <w:sz w:val="24"/>
          <w:szCs w:val="24"/>
        </w:rPr>
      </w:pP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87F21">
        <w:rPr>
          <w:sz w:val="24"/>
          <w:szCs w:val="24"/>
        </w:rPr>
        <w:t xml:space="preserve">Gegevens van de </w:t>
      </w:r>
      <w:r>
        <w:rPr>
          <w:sz w:val="24"/>
          <w:szCs w:val="24"/>
        </w:rPr>
        <w:t>aanvrager</w:t>
      </w:r>
    </w:p>
    <w:p w:rsidR="00890EEB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Naam</w:t>
      </w:r>
      <w:r w:rsidR="00890EEB">
        <w:rPr>
          <w:sz w:val="20"/>
          <w:szCs w:val="20"/>
        </w:rPr>
        <w:t xml:space="preserve"> instelling</w:t>
      </w:r>
      <w:r w:rsidRPr="00687F21">
        <w:rPr>
          <w:sz w:val="20"/>
          <w:szCs w:val="20"/>
        </w:rPr>
        <w:t>:</w:t>
      </w:r>
      <w:r w:rsidRPr="00687F21">
        <w:rPr>
          <w:sz w:val="20"/>
          <w:szCs w:val="20"/>
        </w:rPr>
        <w:tab/>
      </w:r>
      <w:r w:rsidR="00E14542">
        <w:rPr>
          <w:sz w:val="20"/>
          <w:szCs w:val="20"/>
        </w:rPr>
        <w:tab/>
      </w:r>
      <w:r w:rsidR="00E14542">
        <w:rPr>
          <w:sz w:val="20"/>
          <w:szCs w:val="20"/>
        </w:rPr>
        <w:tab/>
      </w:r>
      <w:r w:rsidR="00E14542">
        <w:rPr>
          <w:sz w:val="20"/>
          <w:szCs w:val="20"/>
        </w:rPr>
        <w:tab/>
      </w:r>
      <w:r w:rsidR="00E14542">
        <w:rPr>
          <w:sz w:val="20"/>
          <w:szCs w:val="20"/>
        </w:rPr>
        <w:tab/>
      </w:r>
      <w:r w:rsidR="00E14542">
        <w:rPr>
          <w:sz w:val="20"/>
          <w:szCs w:val="20"/>
        </w:rPr>
        <w:tab/>
        <w:t xml:space="preserve">KvK </w:t>
      </w:r>
      <w:proofErr w:type="spellStart"/>
      <w:r w:rsidR="00E14542">
        <w:rPr>
          <w:sz w:val="20"/>
          <w:szCs w:val="20"/>
        </w:rPr>
        <w:t>nr</w:t>
      </w:r>
      <w:proofErr w:type="spellEnd"/>
      <w:r w:rsidR="00E14542">
        <w:rPr>
          <w:sz w:val="20"/>
          <w:szCs w:val="20"/>
        </w:rPr>
        <w:t>: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Pr="00687F21">
        <w:rPr>
          <w:sz w:val="20"/>
          <w:szCs w:val="20"/>
        </w:rPr>
        <w:t>traat:</w:t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</w:t>
      </w:r>
      <w:r w:rsidRPr="00687F21">
        <w:rPr>
          <w:sz w:val="20"/>
          <w:szCs w:val="20"/>
        </w:rPr>
        <w:t>uisnr</w:t>
      </w:r>
      <w:proofErr w:type="spellEnd"/>
      <w:r w:rsidRPr="00687F21">
        <w:rPr>
          <w:sz w:val="20"/>
          <w:szCs w:val="20"/>
        </w:rPr>
        <w:t>: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W</w:t>
      </w:r>
      <w:r w:rsidRPr="00687F21">
        <w:rPr>
          <w:sz w:val="20"/>
          <w:szCs w:val="20"/>
        </w:rPr>
        <w:t>oonplaats:</w:t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>
        <w:rPr>
          <w:sz w:val="20"/>
          <w:szCs w:val="20"/>
        </w:rPr>
        <w:t>P</w:t>
      </w:r>
      <w:r w:rsidRPr="00687F21">
        <w:rPr>
          <w:sz w:val="20"/>
          <w:szCs w:val="20"/>
        </w:rPr>
        <w:t>ostcode:</w:t>
      </w:r>
    </w:p>
    <w:p w:rsidR="00890EEB" w:rsidRPr="00687F21" w:rsidRDefault="00890EEB" w:rsidP="0089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Contactpersoon</w:t>
      </w:r>
      <w:r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 w:rsidRPr="00687F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87F21">
        <w:rPr>
          <w:sz w:val="20"/>
          <w:szCs w:val="20"/>
        </w:rPr>
        <w:t>M/V</w:t>
      </w:r>
      <w:r w:rsidRPr="00687F21">
        <w:rPr>
          <w:sz w:val="20"/>
          <w:szCs w:val="20"/>
        </w:rPr>
        <w:tab/>
        <w:t>geb. dat.</w:t>
      </w:r>
    </w:p>
    <w:p w:rsidR="009216D0" w:rsidRPr="00687F21" w:rsidRDefault="00890EEB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Functie: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16D0">
        <w:rPr>
          <w:sz w:val="20"/>
          <w:szCs w:val="20"/>
        </w:rPr>
        <w:t>T</w:t>
      </w:r>
      <w:r w:rsidR="009216D0" w:rsidRPr="00687F21">
        <w:rPr>
          <w:sz w:val="20"/>
          <w:szCs w:val="20"/>
        </w:rPr>
        <w:t>el. nr.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>Rekeningnummer:</w:t>
      </w:r>
    </w:p>
    <w:p w:rsidR="009216D0" w:rsidRDefault="009216D0" w:rsidP="009216D0">
      <w:pPr>
        <w:rPr>
          <w:sz w:val="24"/>
          <w:szCs w:val="24"/>
        </w:rPr>
      </w:pPr>
    </w:p>
    <w:p w:rsidR="009216D0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Opleiding</w:t>
      </w:r>
      <w:r w:rsidR="00890EEB">
        <w:rPr>
          <w:sz w:val="24"/>
          <w:szCs w:val="24"/>
        </w:rPr>
        <w:t xml:space="preserve"> </w:t>
      </w:r>
      <w:r w:rsidR="00890EEB" w:rsidRPr="00890EEB">
        <w:rPr>
          <w:sz w:val="20"/>
          <w:szCs w:val="20"/>
        </w:rPr>
        <w:t>(indien van toepassing)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>Instituut: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>Naam begeleider: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Tel. n</w:t>
      </w:r>
      <w:r w:rsidRPr="00687F21">
        <w:rPr>
          <w:sz w:val="20"/>
          <w:szCs w:val="20"/>
        </w:rPr>
        <w:t>r</w:t>
      </w:r>
      <w:r>
        <w:rPr>
          <w:sz w:val="20"/>
          <w:szCs w:val="20"/>
        </w:rPr>
        <w:t>.</w:t>
      </w:r>
      <w:r w:rsidRPr="00687F21">
        <w:rPr>
          <w:sz w:val="20"/>
          <w:szCs w:val="20"/>
        </w:rPr>
        <w:t xml:space="preserve"> begeleider: </w:t>
      </w:r>
    </w:p>
    <w:p w:rsidR="009216D0" w:rsidRDefault="009216D0" w:rsidP="009216D0">
      <w:pPr>
        <w:rPr>
          <w:sz w:val="24"/>
          <w:szCs w:val="24"/>
        </w:rPr>
      </w:pP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87F21">
        <w:rPr>
          <w:sz w:val="24"/>
          <w:szCs w:val="24"/>
        </w:rPr>
        <w:t>Het Project en doel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 xml:space="preserve">Korte omschrijving </w:t>
      </w:r>
      <w:r w:rsidR="00E14542">
        <w:rPr>
          <w:sz w:val="20"/>
          <w:szCs w:val="20"/>
        </w:rPr>
        <w:t xml:space="preserve">(max 200 woorden) </w:t>
      </w:r>
      <w:r w:rsidRPr="00687F21">
        <w:rPr>
          <w:sz w:val="20"/>
          <w:szCs w:val="20"/>
        </w:rPr>
        <w:t>van het project: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C66DD" w:rsidRDefault="001C66DD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4542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4542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C66DD" w:rsidRDefault="001C66DD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4542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4542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4542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Doelgroep:</w:t>
      </w:r>
    </w:p>
    <w:p w:rsidR="009216D0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C66DD" w:rsidRDefault="001C66DD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Pr="00687F21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="009216D0" w:rsidRPr="00687F21">
        <w:rPr>
          <w:sz w:val="20"/>
          <w:szCs w:val="20"/>
        </w:rPr>
        <w:t>roject</w:t>
      </w:r>
      <w:r>
        <w:rPr>
          <w:sz w:val="20"/>
          <w:szCs w:val="20"/>
        </w:rPr>
        <w:t>resultaat</w:t>
      </w:r>
      <w:r w:rsidR="009216D0" w:rsidRPr="00687F21">
        <w:rPr>
          <w:sz w:val="20"/>
          <w:szCs w:val="20"/>
        </w:rPr>
        <w:t>: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C66DD" w:rsidRPr="00687F21" w:rsidRDefault="001C66DD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>Planning van het project:</w:t>
      </w:r>
    </w:p>
    <w:p w:rsidR="00890EEB" w:rsidRDefault="00890EEB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890EEB" w:rsidRDefault="00890EEB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216D0" w:rsidRDefault="009216D0" w:rsidP="001C66DD">
      <w:pPr>
        <w:widowControl/>
        <w:spacing w:after="160" w:line="259" w:lineRule="auto"/>
        <w:rPr>
          <w:sz w:val="24"/>
          <w:szCs w:val="24"/>
        </w:rPr>
      </w:pP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87F21">
        <w:rPr>
          <w:sz w:val="24"/>
          <w:szCs w:val="24"/>
        </w:rPr>
        <w:t>Financiën</w:t>
      </w: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>Als bijlage een begroting met toelichting bijvoegen</w:t>
      </w:r>
    </w:p>
    <w:p w:rsidR="009216D0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87F21">
        <w:rPr>
          <w:sz w:val="20"/>
          <w:szCs w:val="20"/>
        </w:rPr>
        <w:t>Aan de stichting gevraagd bedrag:</w:t>
      </w:r>
    </w:p>
    <w:p w:rsidR="00E14542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E14542" w:rsidRPr="00687F21" w:rsidRDefault="00E14542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216D0" w:rsidRPr="00687F21" w:rsidRDefault="009216D0" w:rsidP="0092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1C66DD" w:rsidRDefault="001C66DD" w:rsidP="001C66DD">
      <w:pPr>
        <w:pStyle w:val="Kop2"/>
        <w:rPr>
          <w:rFonts w:cs="Times New Roman"/>
          <w:b w:val="0"/>
          <w:bCs w:val="0"/>
          <w:iCs w:val="0"/>
          <w:color w:val="000080"/>
          <w:sz w:val="24"/>
          <w:szCs w:val="24"/>
        </w:rPr>
      </w:pPr>
    </w:p>
    <w:p w:rsidR="001C66DD" w:rsidRP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Mee te zenden bijlagen: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Algemene bijlagen</w:t>
      </w:r>
    </w:p>
    <w:bookmarkStart w:id="0" w:name="Selectievakje3"/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bookmarkEnd w:id="0"/>
      <w:r>
        <w:tab/>
        <w:t>aanvraagformulier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publiciteitsplan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totale begroting en dekkingsplan (</w:t>
      </w:r>
      <w:r w:rsidR="00E14542">
        <w:t>Incl.</w:t>
      </w:r>
      <w:r>
        <w:t xml:space="preserve"> BTW)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lijst met recente activiteiten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16"/>
          <w:szCs w:val="16"/>
        </w:rPr>
      </w:pPr>
      <w:r>
        <w:rPr>
          <w:b/>
          <w:sz w:val="16"/>
          <w:szCs w:val="16"/>
        </w:rPr>
        <w:t>Specifieke bijlagen aankoop/tentoonstelling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beschrijving en foto van het object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uitgewerkt inhoudelijk concept van de tentoonstelling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16"/>
          <w:szCs w:val="16"/>
        </w:rPr>
      </w:pPr>
      <w:r>
        <w:rPr>
          <w:b/>
          <w:sz w:val="16"/>
          <w:szCs w:val="16"/>
        </w:rPr>
        <w:t>Specifieke bijlagen publicaties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cv/bibliografie auteur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volledig manuscript (indien van toepassing inclusief lijst van afbeeldingen)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bookmarkStart w:id="1" w:name="_GoBack"/>
      <w:bookmarkEnd w:id="1"/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sz w:val="16"/>
          <w:szCs w:val="16"/>
        </w:rPr>
      </w:pPr>
      <w:r>
        <w:rPr>
          <w:b/>
          <w:sz w:val="16"/>
          <w:szCs w:val="16"/>
        </w:rPr>
        <w:t>Overig</w:t>
      </w:r>
    </w:p>
    <w:p w:rsidR="001C66DD" w:rsidRDefault="00E14542" w:rsidP="00E1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426"/>
          <w:tab w:val="left" w:pos="2268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</w:r>
      <w:r w:rsidR="001C66DD">
        <w:t>Indien er gegevens nog niet aan bod zijn gekomen die u van belang acht, kunt u deze als bijlage meezenden.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  <w:r>
        <w:rPr>
          <w:b/>
          <w:i/>
        </w:rPr>
        <w:t xml:space="preserve">Het toegestuurde documentatiemateriaal wordt formeel eigendom van de Keramiekstichting. Onder bepaalde voorwaarden kan materiaal worden geretourneerd*. </w:t>
      </w:r>
      <w:r w:rsidR="00C9577B">
        <w:rPr>
          <w:b/>
          <w:i/>
        </w:rPr>
        <w:t>De keramiekstichting</w:t>
      </w:r>
      <w:r>
        <w:rPr>
          <w:b/>
          <w:i/>
        </w:rPr>
        <w:t xml:space="preserve"> is niet aansprakelijk voor eventuele beschadiging of verlies van documentatie</w:t>
      </w:r>
      <w:r>
        <w:rPr>
          <w:i/>
        </w:rPr>
        <w:t>.</w:t>
      </w:r>
    </w:p>
    <w:p w:rsidR="001C66DD" w:rsidRDefault="001C66DD" w:rsidP="001C6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</w:pPr>
    </w:p>
    <w:p w:rsidR="009216D0" w:rsidRDefault="001C66DD" w:rsidP="001C66D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23045">
        <w:fldChar w:fldCharType="separate"/>
      </w:r>
      <w:r>
        <w:fldChar w:fldCharType="end"/>
      </w:r>
      <w:r>
        <w:tab/>
        <w:t>*Gelieve aan te kruisen indien u het op prijs stelt meegezonden documentatie na behandeling van de aanvraag retour te ontvangen. Daartoe dient u een voldoende gefrankeerde retourenvelop bij te voegen. NB: Prints, kopieën, cd’s, cd-roms en dvd’s worden niet geretourneerd.</w:t>
      </w:r>
    </w:p>
    <w:p w:rsidR="001C66DD" w:rsidRDefault="001C66DD">
      <w:pPr>
        <w:widowControl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642EA" w:rsidRPr="001642EA" w:rsidRDefault="009216D0" w:rsidP="009216D0">
      <w:pPr>
        <w:widowControl/>
        <w:spacing w:after="160" w:line="259" w:lineRule="auto"/>
        <w:rPr>
          <w:sz w:val="24"/>
          <w:szCs w:val="24"/>
        </w:rPr>
      </w:pPr>
      <w:r w:rsidRPr="001C0EBC">
        <w:rPr>
          <w:sz w:val="24"/>
          <w:szCs w:val="24"/>
        </w:rPr>
        <w:lastRenderedPageBreak/>
        <w:t>Voorwaarden</w:t>
      </w:r>
    </w:p>
    <w:p w:rsidR="00B67BE5" w:rsidRPr="001C66DD" w:rsidRDefault="00B67BE5" w:rsidP="00B67BE5">
      <w:pPr>
        <w:widowControl/>
        <w:spacing w:after="160" w:line="259" w:lineRule="auto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1. Het project moet passen binnen de doelstelling van de </w:t>
      </w:r>
      <w:r w:rsidRPr="001C66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stichting: H</w:t>
      </w:r>
      <w:r w:rsidRPr="001C66DD">
        <w:rPr>
          <w:rFonts w:asciiTheme="minorHAnsi" w:hAnsiTheme="minorHAnsi" w:cstheme="minorHAnsi"/>
          <w:color w:val="595959" w:themeColor="text1" w:themeTint="A6"/>
          <w:sz w:val="21"/>
          <w:szCs w:val="21"/>
        </w:rPr>
        <w:t>et stimuleren van de belangstelling voor en onderzoek naar in Nederland geproduceerd aardewerk, met inbegrip van de importwaren die het Nederlands fabricaat hebben aangevuld.</w:t>
      </w:r>
    </w:p>
    <w:p w:rsidR="001642EA" w:rsidRPr="001C66DD" w:rsidRDefault="003B0A71" w:rsidP="009216D0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 w:rsidRPr="001C66DD">
        <w:rPr>
          <w:rFonts w:asciiTheme="minorHAnsi" w:hAnsiTheme="minorHAnsi" w:cstheme="minorHAnsi"/>
          <w:color w:val="666666"/>
          <w:sz w:val="22"/>
          <w:szCs w:val="22"/>
        </w:rPr>
        <w:t>2</w:t>
      </w:r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</w:t>
      </w:r>
      <w:r w:rsidR="001642EA" w:rsidRPr="001C66DD">
        <w:rPr>
          <w:rFonts w:asciiTheme="minorHAnsi" w:hAnsiTheme="minorHAnsi" w:cstheme="minorHAnsi"/>
          <w:color w:val="666666"/>
          <w:sz w:val="22"/>
          <w:szCs w:val="22"/>
        </w:rPr>
        <w:t>De aanvrager n</w:t>
      </w:r>
      <w:r w:rsidR="00933897" w:rsidRPr="001C66DD">
        <w:rPr>
          <w:rFonts w:asciiTheme="minorHAnsi" w:hAnsiTheme="minorHAnsi" w:cstheme="minorHAnsi"/>
          <w:color w:val="666666"/>
          <w:sz w:val="22"/>
          <w:szCs w:val="22"/>
        </w:rPr>
        <w:t>amens een instelling moet daartoe bevoegd zijn</w:t>
      </w:r>
      <w:r w:rsidR="00E14542">
        <w:rPr>
          <w:rFonts w:asciiTheme="minorHAnsi" w:hAnsiTheme="minorHAnsi" w:cstheme="minorHAnsi"/>
          <w:color w:val="666666"/>
          <w:sz w:val="22"/>
          <w:szCs w:val="22"/>
        </w:rPr>
        <w:t>.</w:t>
      </w:r>
    </w:p>
    <w:p w:rsidR="00933897" w:rsidRPr="001C66DD" w:rsidRDefault="003B0A71" w:rsidP="009216D0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 w:rsidRPr="001C66DD">
        <w:rPr>
          <w:rFonts w:asciiTheme="minorHAnsi" w:hAnsiTheme="minorHAnsi" w:cstheme="minorHAnsi"/>
          <w:color w:val="666666"/>
          <w:sz w:val="22"/>
          <w:szCs w:val="22"/>
        </w:rPr>
        <w:t>3</w:t>
      </w:r>
      <w:r w:rsidR="00933897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</w:t>
      </w:r>
      <w:r w:rsidR="002D4C93" w:rsidRPr="001C66DD">
        <w:rPr>
          <w:rFonts w:asciiTheme="minorHAnsi" w:hAnsiTheme="minorHAnsi" w:cstheme="minorHAnsi"/>
          <w:color w:val="666666"/>
          <w:sz w:val="22"/>
          <w:szCs w:val="22"/>
        </w:rPr>
        <w:t>I</w:t>
      </w:r>
      <w:r w:rsidR="00933897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n geval van een particulier onderzoek  </w:t>
      </w:r>
      <w:r w:rsidR="002D4C93" w:rsidRPr="001C66DD">
        <w:rPr>
          <w:rFonts w:asciiTheme="minorHAnsi" w:hAnsiTheme="minorHAnsi" w:cstheme="minorHAnsi"/>
          <w:color w:val="666666"/>
          <w:sz w:val="22"/>
          <w:szCs w:val="22"/>
        </w:rPr>
        <w:t>dient</w:t>
      </w:r>
      <w:r w:rsidR="00933897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de aanvrager zelf uitvoerder van het te financieren </w:t>
      </w:r>
      <w:r w:rsidR="002D4C93" w:rsidRPr="001C66DD">
        <w:rPr>
          <w:rFonts w:asciiTheme="minorHAnsi" w:hAnsiTheme="minorHAnsi" w:cstheme="minorHAnsi"/>
          <w:color w:val="666666"/>
          <w:sz w:val="22"/>
          <w:szCs w:val="22"/>
        </w:rPr>
        <w:t>project te zijn</w:t>
      </w:r>
      <w:r w:rsidR="00E14542">
        <w:rPr>
          <w:rFonts w:asciiTheme="minorHAnsi" w:hAnsiTheme="minorHAnsi" w:cstheme="minorHAnsi"/>
          <w:color w:val="666666"/>
          <w:sz w:val="22"/>
          <w:szCs w:val="22"/>
        </w:rPr>
        <w:t>.</w:t>
      </w:r>
    </w:p>
    <w:p w:rsidR="009216D0" w:rsidRPr="001C66DD" w:rsidRDefault="003B0A71" w:rsidP="009216D0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 w:rsidRPr="001C66DD">
        <w:rPr>
          <w:rFonts w:asciiTheme="minorHAnsi" w:hAnsiTheme="minorHAnsi" w:cstheme="minorHAnsi"/>
          <w:color w:val="666666"/>
          <w:sz w:val="22"/>
          <w:szCs w:val="22"/>
        </w:rPr>
        <w:t>4</w:t>
      </w:r>
      <w:r w:rsidR="001642EA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</w:t>
      </w:r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De financiële toekenning wordt door </w:t>
      </w:r>
      <w:bookmarkStart w:id="2" w:name="_Hlk496208651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Keramiekstichting </w:t>
      </w:r>
      <w:proofErr w:type="spellStart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</w:t>
      </w:r>
      <w:bookmarkEnd w:id="2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verleend onder voorwaarde van een volledige nakoming door </w:t>
      </w:r>
      <w:r w:rsidR="002D4C93" w:rsidRPr="001C66DD">
        <w:rPr>
          <w:rFonts w:asciiTheme="minorHAnsi" w:hAnsiTheme="minorHAnsi" w:cstheme="minorHAnsi"/>
          <w:color w:val="666666"/>
          <w:sz w:val="22"/>
          <w:szCs w:val="22"/>
        </w:rPr>
        <w:t>de aanvrager</w:t>
      </w:r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 met Keramiekstichting </w:t>
      </w:r>
      <w:proofErr w:type="spellStart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gemaakte afspraken, met inbegrip van de bepalingen van deze Voorwaarden. </w:t>
      </w:r>
    </w:p>
    <w:p w:rsidR="009216D0" w:rsidRPr="001C66DD" w:rsidRDefault="003B0A71" w:rsidP="009216D0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 w:rsidRPr="001C66DD">
        <w:rPr>
          <w:rFonts w:asciiTheme="minorHAnsi" w:hAnsiTheme="minorHAnsi" w:cstheme="minorHAnsi"/>
          <w:color w:val="666666"/>
          <w:sz w:val="22"/>
          <w:szCs w:val="22"/>
        </w:rPr>
        <w:t>5</w:t>
      </w:r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De aanvrager mag zijn/haar rechten of verplichtingen uit hoofde van deze overeenkomst niet zonder voorafgaande schriftelijke toestemming van Keramiekstichting </w:t>
      </w:r>
      <w:proofErr w:type="spellStart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aan derden overdragen.</w:t>
      </w:r>
    </w:p>
    <w:p w:rsidR="00890EEB" w:rsidRPr="001C66DD" w:rsidRDefault="00E14542" w:rsidP="00890EEB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>
        <w:rPr>
          <w:rFonts w:asciiTheme="minorHAnsi" w:hAnsiTheme="minorHAnsi" w:cstheme="minorHAnsi"/>
          <w:color w:val="666666"/>
          <w:sz w:val="22"/>
          <w:szCs w:val="22"/>
        </w:rPr>
        <w:t>6</w:t>
      </w:r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Binnen drie maanden na afloop van het project dient u de inhoudelijke en financiële verantwoording in. Keramiekstichting </w:t>
      </w:r>
      <w:proofErr w:type="spellStart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controleert of de realisatie overeenkomstig is aan de oorspronkelijke aanvraag, </w:t>
      </w:r>
      <w:proofErr w:type="spellStart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>danwel</w:t>
      </w:r>
      <w:proofErr w:type="spellEnd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de tussentijdse met schriftelijke toestemming bijgestelde projectopzet en de besteding van donaties. </w:t>
      </w:r>
    </w:p>
    <w:p w:rsidR="00890EEB" w:rsidRPr="001C66DD" w:rsidRDefault="00E14542" w:rsidP="00890EEB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>
        <w:rPr>
          <w:rFonts w:asciiTheme="minorHAnsi" w:hAnsiTheme="minorHAnsi" w:cstheme="minorHAnsi"/>
          <w:color w:val="666666"/>
          <w:sz w:val="22"/>
          <w:szCs w:val="22"/>
        </w:rPr>
        <w:t>7</w:t>
      </w:r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De indeling van het overzicht van inkomsten en uitgaven is gelijk aan die van de definitieve begroting, zoals u deze aan Keramiekstichting </w:t>
      </w:r>
      <w:proofErr w:type="spellStart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heeft toegestuurd, zodat vergelijking mogelijk is. Op eerste verzoek hiertoe van Keramiekstichting </w:t>
      </w:r>
      <w:proofErr w:type="spellStart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dient u de bonnen en facturen te overleggen.  In voorkomende gevallen zal de aanvrager het resterende bedrag binnen drie maanden restitueren.</w:t>
      </w:r>
    </w:p>
    <w:p w:rsidR="00890EEB" w:rsidRPr="001C66DD" w:rsidRDefault="00E14542" w:rsidP="00890EEB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>
        <w:rPr>
          <w:rFonts w:asciiTheme="minorHAnsi" w:hAnsiTheme="minorHAnsi" w:cstheme="minorHAnsi"/>
          <w:color w:val="666666"/>
          <w:sz w:val="22"/>
          <w:szCs w:val="22"/>
        </w:rPr>
        <w:t>8</w:t>
      </w:r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. In uw eigen publiciteitsuitingen dient u naam en logo van </w:t>
      </w:r>
      <w:bookmarkStart w:id="3" w:name="_Hlk496208355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Keramiekstichting </w:t>
      </w:r>
      <w:proofErr w:type="spellStart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</w:t>
      </w:r>
      <w:bookmarkEnd w:id="3"/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op te nemen.</w:t>
      </w:r>
    </w:p>
    <w:p w:rsidR="009216D0" w:rsidRPr="001C66DD" w:rsidRDefault="00E14542" w:rsidP="009216D0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>
        <w:rPr>
          <w:rFonts w:asciiTheme="minorHAnsi" w:hAnsiTheme="minorHAnsi" w:cstheme="minorHAnsi"/>
          <w:color w:val="666666"/>
          <w:sz w:val="22"/>
          <w:szCs w:val="22"/>
        </w:rPr>
        <w:t>9</w:t>
      </w:r>
      <w:r w:rsidR="00890EEB" w:rsidRPr="001C66DD">
        <w:rPr>
          <w:rFonts w:asciiTheme="minorHAnsi" w:hAnsiTheme="minorHAnsi" w:cstheme="minorHAnsi"/>
          <w:color w:val="666666"/>
          <w:sz w:val="22"/>
          <w:szCs w:val="22"/>
        </w:rPr>
        <w:t>.</w:t>
      </w:r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Keramiekstichting </w:t>
      </w:r>
      <w:proofErr w:type="spellStart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behoudt zich het recht voor zijn donatie in te trekken of de hoogte daarvan aan te passen, wanneer: a. er naar ons oordeel niet, niet geheel of niet langer sprake is van een juiste nakoming van de afspraken; b. er naar ons oordeel geen of onvoldoende verwezenlijking van de beoogde activiteiten plaatsvindt/plaatsvond; c. de </w:t>
      </w:r>
      <w:r w:rsidR="002D4C93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door </w:t>
      </w:r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Keramiekstichting </w:t>
      </w:r>
      <w:proofErr w:type="spellStart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>Smeele</w:t>
      </w:r>
      <w:proofErr w:type="spellEnd"/>
      <w:r w:rsidR="009216D0" w:rsidRPr="001C66DD">
        <w:rPr>
          <w:rFonts w:asciiTheme="minorHAnsi" w:hAnsiTheme="minorHAnsi" w:cstheme="minorHAnsi"/>
          <w:color w:val="666666"/>
          <w:sz w:val="22"/>
          <w:szCs w:val="22"/>
        </w:rPr>
        <w:t xml:space="preserve"> Van der Meulen ter beschikking gestelde middelen niet of niet volledig benodigd zijn. </w:t>
      </w:r>
    </w:p>
    <w:p w:rsidR="00074957" w:rsidRPr="001C66DD" w:rsidRDefault="00074957" w:rsidP="009216D0">
      <w:pPr>
        <w:widowControl/>
        <w:spacing w:after="160" w:line="259" w:lineRule="auto"/>
        <w:rPr>
          <w:rFonts w:asciiTheme="minorHAnsi" w:hAnsiTheme="minorHAnsi" w:cstheme="minorHAnsi"/>
          <w:color w:val="666666"/>
          <w:sz w:val="22"/>
          <w:szCs w:val="22"/>
        </w:rPr>
      </w:pPr>
      <w:r w:rsidRPr="001C66DD">
        <w:rPr>
          <w:rFonts w:asciiTheme="minorHAnsi" w:hAnsiTheme="minorHAnsi" w:cstheme="minorHAnsi"/>
          <w:color w:val="666666"/>
          <w:sz w:val="22"/>
          <w:szCs w:val="22"/>
        </w:rPr>
        <w:t>1</w:t>
      </w:r>
      <w:r w:rsidR="00E14542">
        <w:rPr>
          <w:rFonts w:asciiTheme="minorHAnsi" w:hAnsiTheme="minorHAnsi" w:cstheme="minorHAnsi"/>
          <w:color w:val="666666"/>
          <w:sz w:val="22"/>
          <w:szCs w:val="22"/>
        </w:rPr>
        <w:t>0</w:t>
      </w:r>
      <w:r w:rsidRPr="001C66DD">
        <w:rPr>
          <w:rFonts w:asciiTheme="minorHAnsi" w:hAnsiTheme="minorHAnsi" w:cstheme="minorHAnsi"/>
          <w:color w:val="666666"/>
          <w:sz w:val="22"/>
          <w:szCs w:val="22"/>
        </w:rPr>
        <w:t>. De aanvraag geschiedt zowel digitaal (mail) als analoog (per post).</w:t>
      </w:r>
    </w:p>
    <w:p w:rsidR="009216D0" w:rsidRDefault="009216D0" w:rsidP="009216D0">
      <w:pPr>
        <w:widowControl/>
        <w:spacing w:after="160" w:line="259" w:lineRule="auto"/>
        <w:rPr>
          <w:rFonts w:ascii="Work Sans" w:hAnsi="Work Sans" w:cs="Arial"/>
          <w:color w:val="666666"/>
          <w:sz w:val="22"/>
          <w:szCs w:val="22"/>
        </w:rPr>
      </w:pPr>
    </w:p>
    <w:p w:rsidR="009216D0" w:rsidRDefault="009216D0" w:rsidP="009216D0">
      <w:pPr>
        <w:tabs>
          <w:tab w:val="left" w:pos="2268"/>
        </w:tabs>
        <w:rPr>
          <w:b/>
        </w:rPr>
      </w:pPr>
      <w:r>
        <w:rPr>
          <w:b/>
        </w:rPr>
        <w:t>Aan de inhoud van deze tekst kunnen geen rechten worden ontleend.</w:t>
      </w:r>
    </w:p>
    <w:p w:rsidR="009216D0" w:rsidRDefault="009216D0" w:rsidP="009216D0">
      <w:pPr>
        <w:tabs>
          <w:tab w:val="left" w:pos="2268"/>
        </w:tabs>
      </w:pPr>
    </w:p>
    <w:sectPr w:rsidR="009216D0" w:rsidSect="009216D0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045" w:rsidRDefault="00C23045" w:rsidP="009C7CD9">
      <w:pPr>
        <w:spacing w:line="240" w:lineRule="auto"/>
      </w:pPr>
      <w:r>
        <w:separator/>
      </w:r>
    </w:p>
  </w:endnote>
  <w:endnote w:type="continuationSeparator" w:id="0">
    <w:p w:rsidR="00C23045" w:rsidRDefault="00C23045" w:rsidP="009C7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7545353"/>
      <w:docPartObj>
        <w:docPartGallery w:val="Page Numbers (Bottom of Page)"/>
        <w:docPartUnique/>
      </w:docPartObj>
    </w:sdtPr>
    <w:sdtEndPr/>
    <w:sdtContent>
      <w:p w:rsidR="009C7CD9" w:rsidRDefault="009C7CD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77B">
          <w:rPr>
            <w:noProof/>
          </w:rPr>
          <w:t>2</w:t>
        </w:r>
        <w:r>
          <w:fldChar w:fldCharType="end"/>
        </w:r>
      </w:p>
    </w:sdtContent>
  </w:sdt>
  <w:p w:rsidR="009C7CD9" w:rsidRDefault="009C7C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045" w:rsidRDefault="00C23045" w:rsidP="009C7CD9">
      <w:pPr>
        <w:spacing w:line="240" w:lineRule="auto"/>
      </w:pPr>
      <w:r>
        <w:separator/>
      </w:r>
    </w:p>
  </w:footnote>
  <w:footnote w:type="continuationSeparator" w:id="0">
    <w:p w:rsidR="00C23045" w:rsidRDefault="00C23045" w:rsidP="009C7C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638CE"/>
    <w:multiLevelType w:val="multilevel"/>
    <w:tmpl w:val="EF14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740FD"/>
    <w:multiLevelType w:val="multilevel"/>
    <w:tmpl w:val="B66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A0EF1"/>
    <w:multiLevelType w:val="multilevel"/>
    <w:tmpl w:val="CC52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D5A09"/>
    <w:multiLevelType w:val="multilevel"/>
    <w:tmpl w:val="82D2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9E5CBC"/>
    <w:multiLevelType w:val="multilevel"/>
    <w:tmpl w:val="BB1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744F2"/>
    <w:multiLevelType w:val="multilevel"/>
    <w:tmpl w:val="6F9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EE72CE"/>
    <w:multiLevelType w:val="multilevel"/>
    <w:tmpl w:val="30A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8C2AF1"/>
    <w:multiLevelType w:val="hybridMultilevel"/>
    <w:tmpl w:val="F8962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077AA"/>
    <w:multiLevelType w:val="multilevel"/>
    <w:tmpl w:val="FDFE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9122D3"/>
    <w:multiLevelType w:val="multilevel"/>
    <w:tmpl w:val="456A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FC"/>
    <w:rsid w:val="00074957"/>
    <w:rsid w:val="00086A52"/>
    <w:rsid w:val="001642EA"/>
    <w:rsid w:val="00191FB3"/>
    <w:rsid w:val="001C0EBC"/>
    <w:rsid w:val="001C66DD"/>
    <w:rsid w:val="00236C55"/>
    <w:rsid w:val="002B77FC"/>
    <w:rsid w:val="002D4C93"/>
    <w:rsid w:val="003A4D78"/>
    <w:rsid w:val="003B0A71"/>
    <w:rsid w:val="003C2505"/>
    <w:rsid w:val="004972FC"/>
    <w:rsid w:val="00503475"/>
    <w:rsid w:val="00594C0F"/>
    <w:rsid w:val="006675AC"/>
    <w:rsid w:val="00687F21"/>
    <w:rsid w:val="007F18D2"/>
    <w:rsid w:val="0082381F"/>
    <w:rsid w:val="00846B83"/>
    <w:rsid w:val="008763BC"/>
    <w:rsid w:val="00890EEB"/>
    <w:rsid w:val="009216D0"/>
    <w:rsid w:val="00933897"/>
    <w:rsid w:val="009C7CD9"/>
    <w:rsid w:val="00AF412E"/>
    <w:rsid w:val="00B52459"/>
    <w:rsid w:val="00B67BE5"/>
    <w:rsid w:val="00BA1CCE"/>
    <w:rsid w:val="00BE1AC4"/>
    <w:rsid w:val="00C23045"/>
    <w:rsid w:val="00C9577B"/>
    <w:rsid w:val="00D92C9C"/>
    <w:rsid w:val="00E14542"/>
    <w:rsid w:val="00EB115D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1907-346F-4D99-A9F9-33AA43B6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77FC"/>
    <w:pPr>
      <w:widowControl w:val="0"/>
      <w:spacing w:after="0" w:line="280" w:lineRule="exact"/>
    </w:pPr>
    <w:rPr>
      <w:rFonts w:ascii="Verdana" w:eastAsia="Times New Roman" w:hAnsi="Verdana" w:cs="Times New Roman"/>
      <w:color w:val="000080"/>
      <w:sz w:val="18"/>
      <w:szCs w:val="18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2B77FC"/>
    <w:pPr>
      <w:tabs>
        <w:tab w:val="left" w:pos="2268"/>
      </w:tabs>
      <w:spacing w:before="240" w:after="60" w:line="260" w:lineRule="exact"/>
      <w:jc w:val="right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link w:val="Kop2Char"/>
    <w:autoRedefine/>
    <w:semiHidden/>
    <w:unhideWhenUsed/>
    <w:qFormat/>
    <w:rsid w:val="002B77FC"/>
    <w:pPr>
      <w:keepNext/>
      <w:tabs>
        <w:tab w:val="left" w:pos="2268"/>
      </w:tabs>
      <w:snapToGrid w:val="0"/>
      <w:spacing w:before="240" w:after="60"/>
      <w:outlineLvl w:val="1"/>
    </w:pPr>
    <w:rPr>
      <w:rFonts w:cs="Arial"/>
      <w:b/>
      <w:bCs/>
      <w:iCs/>
      <w:color w:val="auto"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77FC"/>
    <w:rPr>
      <w:rFonts w:ascii="Verdana" w:eastAsia="Times New Roman" w:hAnsi="Verdana" w:cs="Arial"/>
      <w:b/>
      <w:bCs/>
      <w:color w:val="000080"/>
      <w:kern w:val="32"/>
      <w:sz w:val="1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B77FC"/>
    <w:rPr>
      <w:rFonts w:ascii="Verdana" w:eastAsia="Times New Roman" w:hAnsi="Verdana" w:cs="Arial"/>
      <w:b/>
      <w:bCs/>
      <w:iCs/>
      <w:sz w:val="20"/>
      <w:szCs w:val="20"/>
      <w:lang w:eastAsia="nl-NL"/>
    </w:rPr>
  </w:style>
  <w:style w:type="character" w:styleId="Hyperlink">
    <w:name w:val="Hyperlink"/>
    <w:semiHidden/>
    <w:unhideWhenUsed/>
    <w:rsid w:val="002B77F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1C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A1CCE"/>
    <w:pPr>
      <w:widowControl/>
      <w:spacing w:after="45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Lijstalinea">
    <w:name w:val="List Paragraph"/>
    <w:basedOn w:val="Standaard"/>
    <w:uiPriority w:val="34"/>
    <w:qFormat/>
    <w:rsid w:val="001642E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C7CD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7CD9"/>
    <w:rPr>
      <w:rFonts w:ascii="Verdana" w:eastAsia="Times New Roman" w:hAnsi="Verdana" w:cs="Times New Roman"/>
      <w:color w:val="000080"/>
      <w:sz w:val="18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C7CD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7CD9"/>
    <w:rPr>
      <w:rFonts w:ascii="Verdana" w:eastAsia="Times New Roman" w:hAnsi="Verdana" w:cs="Times New Roman"/>
      <w:color w:val="000080"/>
      <w:sz w:val="18"/>
      <w:szCs w:val="1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66DD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66DD"/>
    <w:rPr>
      <w:rFonts w:ascii="Segoe UI" w:eastAsia="Times New Roman" w:hAnsi="Segoe UI" w:cs="Segoe UI"/>
      <w:color w:val="00008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0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2B62A"/>
            <w:bottom w:val="none" w:sz="0" w:space="0" w:color="auto"/>
            <w:right w:val="none" w:sz="0" w:space="0" w:color="auto"/>
          </w:divBdr>
          <w:divsChild>
            <w:div w:id="6589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21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2B62A"/>
            <w:bottom w:val="none" w:sz="0" w:space="0" w:color="auto"/>
            <w:right w:val="none" w:sz="0" w:space="0" w:color="auto"/>
          </w:divBdr>
          <w:divsChild>
            <w:div w:id="7212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5794-B152-4470-B65E-8998BE8D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Ron</dc:creator>
  <cp:keywords/>
  <dc:description/>
  <cp:lastModifiedBy>Ron Ron</cp:lastModifiedBy>
  <cp:revision>12</cp:revision>
  <dcterms:created xsi:type="dcterms:W3CDTF">2017-09-27T17:45:00Z</dcterms:created>
  <dcterms:modified xsi:type="dcterms:W3CDTF">2018-05-12T11:12:00Z</dcterms:modified>
</cp:coreProperties>
</file>